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54" w:rsidRPr="004F1554" w:rsidRDefault="004F1554" w:rsidP="0025376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  <w:t>OPTOACOPLADOR</w:t>
      </w:r>
    </w:p>
    <w:p w:rsidR="004F1554" w:rsidRDefault="004F1554" w:rsidP="0025376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BD3E49" w:rsidRDefault="00253768" w:rsidP="0025376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253768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Qué es un </w:t>
      </w:r>
      <w:proofErr w:type="spellStart"/>
      <w:r w:rsidRPr="00253768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?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Un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es un componente electrónico que se utiliza como </w:t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transmisor y receptor óptico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 (de luz), es decir pueden transmitir de un punto a otro una señal eléctrica sin necesidad de conexión física ni cables (por el aire), mediante una señal luminosa.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Por eso también se llaman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OptoInterruptor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4328229" cy="1297862"/>
            <wp:effectExtent l="19050" t="0" r="0" b="0"/>
            <wp:docPr id="1" name="Imagen 1" descr="optoacopl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toacoplado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940" cy="129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Activamos una luz y esta </w:t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luz llega a un detector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 que genera una tensión de salida, </w:t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interruptor cerrado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. </w:t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Si no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 se activa la luz o no le </w:t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llega la luz al detector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, este no genera ninguna tensión de salida, es decir </w:t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interruptor abierto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4937792" cy="1602029"/>
            <wp:effectExtent l="19050" t="0" r="0" b="0"/>
            <wp:docPr id="2" name="Imagen 2" descr="funcionamiento optoacop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cionamiento optoacoplad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414" cy="160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Si combinamos una fuente óptica (generalmente un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>) con algún tipo de detector óptico (generalmente un semiconductor de silicio llamado fototransistor) en un solo encapsulado, el dispositivo resultante es un </w:t>
      </w:r>
      <w:proofErr w:type="spellStart"/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o interruptor óptico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Suelen ser elementos que </w:t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sustituyen a los relés tradicionales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. Se suelen utilizar para aislar dos circuitos, uno que trabaja a poco tensión (el del LED), llamado de control y otro a mucha tensión o a una tensión diferente (el del detector) llamado de potencia.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Imagina que con una pequeña tensión activamos el LED del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(por ejemplo a 5V) y la luz que emite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llega al detector del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y activa el detector creando una tensión de salida a 220V.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Podemos activar a la salida motores, lámparas, etc. a 220V desde otro sitio en el que solo tenemos 5V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, sin riesgo</w:t>
      </w:r>
      <w:r w:rsidR="004F15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F1554" w:rsidRPr="004F1554">
        <w:rPr>
          <w:rFonts w:ascii="Arial" w:eastAsia="Times New Roman" w:hAnsi="Arial" w:cs="Arial"/>
          <w:sz w:val="20"/>
          <w:szCs w:val="20"/>
          <w:u w:val="single"/>
          <w:lang w:eastAsia="es-ES"/>
        </w:rPr>
        <w:t>DE NINGUN TIPO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para el que lo activa.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La aplicación principal es en aislamiento entre los circuitos de control y los de potencia.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Esto evita que la parte de trabajo (la del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) no </w:t>
      </w:r>
      <w:proofErr w:type="gram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tengan</w:t>
      </w:r>
      <w:proofErr w:type="gram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casi riesgos para el que opera en ella, al no tener que trabajar con la parte de alta tensión o intensidad, que estaría separada. Veamos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como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funcionan.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¿Cómo Funciona?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Tiene una salida de luz (LED emisor) y una entrada de luz, que detecta cuando recibe la luz del LED cuando esta rebota contra alguna superficie (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fotodetector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>). Como ves es similar al </w:t>
      </w:r>
      <w:hyperlink r:id="rId7" w:tgtFrame="_blank" w:tooltip="transistor" w:history="1">
        <w:r w:rsidRPr="00253768">
          <w:rPr>
            <w:rFonts w:ascii="Arial" w:eastAsia="Times New Roman" w:hAnsi="Arial" w:cs="Arial"/>
            <w:sz w:val="20"/>
            <w:szCs w:val="20"/>
            <w:u w:val="single"/>
            <w:lang w:eastAsia="es-ES"/>
          </w:rPr>
          <w:t>transistor</w:t>
        </w:r>
      </w:hyperlink>
      <w:r w:rsidRPr="00253768">
        <w:rPr>
          <w:rFonts w:ascii="Arial" w:eastAsia="Times New Roman" w:hAnsi="Arial" w:cs="Arial"/>
          <w:sz w:val="20"/>
          <w:szCs w:val="20"/>
          <w:lang w:eastAsia="es-ES"/>
        </w:rPr>
        <w:t>, pero en lugar de corriente con luz.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Cuando le llega una señal eléctrica (tensión) a los dos extremos del LED (emisor) este emite una señal luminosa, que recibe el receptor o detector.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Este al recibir esta señal luminosa genera en sus bornes (patillas) una tensión eléctrica, que será la tensión de salida.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lastRenderedPageBreak/>
        <w:t>Como vemos </w:t>
      </w:r>
      <w:r w:rsidRPr="00253768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cuando le llega una tensión a la entrada se genera una luz y al recibirla el detector este genera una tensión de salida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Es como un interruptor. Si no llega luz al detector el interruptor estará abierto, si le llega luz del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el interruptor sería cerrado.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OJO podría estar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encendido pero no llegarle luz al detector, por ejemplo por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que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no rebota en ninguna superficie. El interruptor estaría abierto por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que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no se produce tensión a la salida.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731465" cy="2049411"/>
            <wp:effectExtent l="19050" t="0" r="0" b="0"/>
            <wp:docPr id="3" name="Imagen 3" descr="optoacop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toacopl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685" cy="2050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Algunos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optoacopladores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tienen un encapsulado con una cámara de aire para la transmisión de la luz. En este tipo si hay algún objeto dentro de la ranura no llegará luz al detector.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También puede ser que no le llegue tensión al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y tampoco tendríamos tensión de salida. Serían los 2 casos posibles.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3258159" cy="2444976"/>
            <wp:effectExtent l="19050" t="0" r="0" b="0"/>
            <wp:docPr id="4" name="Imagen 4" descr="optoacoplador con camara de 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toacoplador con camara de ai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152" cy="244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La mayoría de los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optoacopladores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utilizan un encapsulado llamado DIP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896870" cy="2172335"/>
            <wp:effectExtent l="19050" t="0" r="0" b="0"/>
            <wp:docPr id="5" name="Imagen 5" descr="encapsulado optoacopl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capsulado optoacoplador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17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lastRenderedPageBreak/>
        <w:br/>
        <w:t xml:space="preserve">Como ves el DIP tiene un encapsulado muy parecido a un circuito integrado, incluso pueden presentar hasta 8 pines o patillas por cada lado. En este caso estamos hablando de 4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optoacopladores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individuales en un mismo encapsulado.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Fijémonos en el más normal que será el de 6 patillas, 3 por cada lado.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1514475" cy="1272540"/>
            <wp:effectExtent l="19050" t="0" r="9525" b="0"/>
            <wp:docPr id="6" name="Imagen 6" descr="optoacoplador d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toacoplador di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Como ves las patillas 1 y 2 son el emisor de luz y la 6 y 4 el receptor de la luz para que se active.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Hay muchos tipos diferentes de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optoacopladores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>, pero todos tienen un foco emisor de luz LED. Lo que pueden cambiar es el receptor de luz que puede ser un fotodiodo, fototransistor, LASCR, etc.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Un parámetro muy importante en estos elementos es la eficiencia, este parámetro define que cantidad de corriente necesitamos en el LED para obtener la salida deseada.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En el transistor y en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darlington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esto se llama Radio de transferencia de corriente (CTR), esto se calcula simplemente dividiendo la corriente de salida entre la corriente de entrada requerida.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La mayoría de los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optoacopladores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trabajan a un CTR entre 10 y 50 por ciento.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El otro parámetro importante en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optoacopladores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es el voltaje de aislamiento el cual es de 7500 Volts durante 1 segundo.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Conexión de </w:t>
      </w:r>
      <w:proofErr w:type="spellStart"/>
      <w:r w:rsidRPr="00253768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Optoacopladores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Es importante resaltar que tanto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como el detector deben llevar siempre una resistencia en serie con ellos para protegerlos y limitar la corriente que le llega al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>. Veamos el ejemplo: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¿Y si le ponemos un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a la salida?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3338626" cy="1363090"/>
            <wp:effectExtent l="19050" t="0" r="0" b="0"/>
            <wp:docPr id="8" name="Imagen 8" descr="circuito basico optoacopl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rcuito basico optoacoplad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919" cy="136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En este caso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encendería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. Donde va conectado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de salida podríamos poner un voltímetro (o un polímetro) y utilizarlo para comprobar el funcionamiento del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Lógicamente donde tenemos en el esquema la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Vss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hay podríamos colocar el receptor como una bombilla, timbre, motor, etc. que se activaría con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, al llegarle tensión al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del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con Vs.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Si ponemos un pequeño motor de c.c. o un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led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en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Vss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este se activará con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¿Pero si queremos señales de tensiones más elevadas a la salida?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En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Vss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tendríamos que poner un relé por que la tensión generada no será muy alta, si queremos receptores a más tensiones.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Si colocamos un relé podemos activarlo con 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y este tener a la salida un circuito con la tensión de 220V en alterna, por ejemplo.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</w:p>
    <w:p w:rsidR="00BD3E49" w:rsidRDefault="00BD3E49" w:rsidP="0025376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253768" w:rsidRPr="00253768" w:rsidRDefault="00253768" w:rsidP="0025376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253768">
        <w:rPr>
          <w:rFonts w:ascii="Arial" w:eastAsia="Times New Roman" w:hAnsi="Arial" w:cs="Arial"/>
          <w:sz w:val="20"/>
          <w:szCs w:val="20"/>
          <w:lang w:eastAsia="es-ES"/>
        </w:rPr>
        <w:lastRenderedPageBreak/>
        <w:t>Normalmente en lugar de un relé se pone un 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fldChar w:fldCharType="begin"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instrText xml:space="preserve"> HYPERLINK "https://www.areatecnologia.com/electronica/triac.html" \o "triac" \t "_blank" </w:instrTex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253768">
        <w:rPr>
          <w:rFonts w:ascii="Arial" w:eastAsia="Times New Roman" w:hAnsi="Arial" w:cs="Arial"/>
          <w:sz w:val="20"/>
          <w:szCs w:val="20"/>
          <w:u w:val="single"/>
          <w:lang w:eastAsia="es-ES"/>
        </w:rPr>
        <w:t>triac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Veamos el circuito: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4455160" cy="1718945"/>
            <wp:effectExtent l="19050" t="0" r="2540" b="0"/>
            <wp:docPr id="9" name="Imagen 9" descr="optoacoplador con tr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toacoplador con tria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Este circuito electrónico de llama interface de potencia, basado en un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optoacoplador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DIODO - TRIAC capaz de manejar cargas del orden de 10 amperios o más dependiendo la capacidad del </w:t>
      </w:r>
      <w:proofErr w:type="spellStart"/>
      <w:r w:rsidRPr="00253768">
        <w:rPr>
          <w:rFonts w:ascii="Arial" w:eastAsia="Times New Roman" w:hAnsi="Arial" w:cs="Arial"/>
          <w:sz w:val="20"/>
          <w:szCs w:val="20"/>
          <w:lang w:eastAsia="es-ES"/>
        </w:rPr>
        <w:t>triac</w:t>
      </w:r>
      <w:proofErr w:type="spellEnd"/>
      <w:r w:rsidRPr="00253768">
        <w:rPr>
          <w:rFonts w:ascii="Arial" w:eastAsia="Times New Roman" w:hAnsi="Arial" w:cs="Arial"/>
          <w:sz w:val="20"/>
          <w:szCs w:val="20"/>
          <w:lang w:eastAsia="es-ES"/>
        </w:rPr>
        <w:t xml:space="preserve"> a utilizar a la salida.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  <w:t>Lo primero que debemos verificar es que haya señal suficiente para activar un LED, y luego acoplar esa señal a este circuito tal cual.</w:t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253768">
        <w:rPr>
          <w:rFonts w:ascii="Arial" w:eastAsia="Times New Roman" w:hAnsi="Arial" w:cs="Arial"/>
          <w:sz w:val="20"/>
          <w:szCs w:val="20"/>
          <w:lang w:eastAsia="es-ES"/>
        </w:rPr>
        <w:br/>
      </w:r>
    </w:p>
    <w:sectPr w:rsidR="00253768" w:rsidRPr="00253768" w:rsidSect="00102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C21"/>
    <w:multiLevelType w:val="multilevel"/>
    <w:tmpl w:val="EF82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D6A68"/>
    <w:multiLevelType w:val="multilevel"/>
    <w:tmpl w:val="CB0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53768"/>
    <w:rsid w:val="00102898"/>
    <w:rsid w:val="00253768"/>
    <w:rsid w:val="004F1554"/>
    <w:rsid w:val="00BD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98"/>
  </w:style>
  <w:style w:type="paragraph" w:styleId="Ttulo1">
    <w:name w:val="heading 1"/>
    <w:basedOn w:val="Normal"/>
    <w:link w:val="Ttulo1Car"/>
    <w:uiPriority w:val="9"/>
    <w:qFormat/>
    <w:rsid w:val="00253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76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537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-subrayado">
    <w:name w:val="negrita-subrayado"/>
    <w:basedOn w:val="Fuentedeprrafopredeter"/>
    <w:rsid w:val="00253768"/>
  </w:style>
  <w:style w:type="character" w:customStyle="1" w:styleId="negrita">
    <w:name w:val="negrita"/>
    <w:basedOn w:val="Fuentedeprrafopredeter"/>
    <w:rsid w:val="00253768"/>
  </w:style>
  <w:style w:type="paragraph" w:styleId="Textodeglobo">
    <w:name w:val="Balloon Text"/>
    <w:basedOn w:val="Normal"/>
    <w:link w:val="TextodegloboCar"/>
    <w:uiPriority w:val="99"/>
    <w:semiHidden/>
    <w:unhideWhenUsed/>
    <w:rsid w:val="0025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491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0031">
          <w:marLeft w:val="0"/>
          <w:marRight w:val="3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hyperlink" Target="https://www.areatecnologia.com/TUTORIALES/EL%20TRANSISTOR.htm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924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2023-05-23T14:01:00Z</dcterms:created>
  <dcterms:modified xsi:type="dcterms:W3CDTF">2023-05-23T14:14:00Z</dcterms:modified>
</cp:coreProperties>
</file>