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9C" w:rsidRPr="00FB709C" w:rsidRDefault="00FB709C" w:rsidP="00FB709C">
      <w:pPr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u w:val="single"/>
          <w:lang w:eastAsia="es-AR"/>
        </w:rPr>
      </w:pPr>
      <w:r>
        <w:rPr>
          <w:rFonts w:ascii="Arial" w:eastAsia="Times New Roman" w:hAnsi="Arial" w:cs="Arial"/>
          <w:b/>
          <w:color w:val="222222"/>
          <w:sz w:val="32"/>
          <w:szCs w:val="32"/>
          <w:lang w:eastAsia="es-AR"/>
        </w:rPr>
        <w:t xml:space="preserve">                 </w:t>
      </w:r>
      <w:r w:rsidRPr="00FB709C">
        <w:rPr>
          <w:rFonts w:ascii="Arial" w:eastAsia="Times New Roman" w:hAnsi="Arial" w:cs="Arial"/>
          <w:b/>
          <w:color w:val="0070C0"/>
          <w:sz w:val="32"/>
          <w:szCs w:val="32"/>
          <w:u w:val="single"/>
          <w:lang w:eastAsia="es-AR"/>
        </w:rPr>
        <w:t>CURSO DE</w:t>
      </w:r>
      <w:r w:rsidRPr="00FB709C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AR"/>
        </w:rPr>
        <w:t xml:space="preserve"> </w:t>
      </w:r>
      <w:r w:rsidRPr="00FB709C">
        <w:rPr>
          <w:rFonts w:ascii="Arial" w:eastAsia="Times New Roman" w:hAnsi="Arial" w:cs="Arial"/>
          <w:b/>
          <w:color w:val="0070C0"/>
          <w:sz w:val="32"/>
          <w:szCs w:val="32"/>
          <w:u w:val="single"/>
          <w:lang w:eastAsia="es-AR"/>
        </w:rPr>
        <w:t>ELECTRICIDAD INDUSTRIAL</w:t>
      </w:r>
    </w:p>
    <w:p w:rsidR="00FB709C" w:rsidRDefault="00FB709C" w:rsidP="00FB709C">
      <w:pPr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es-AR"/>
        </w:rPr>
      </w:pPr>
    </w:p>
    <w:p w:rsidR="00FB709C" w:rsidRDefault="00FB709C" w:rsidP="00FB709C">
      <w:pPr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u w:val="single"/>
          <w:lang w:eastAsia="es-AR"/>
        </w:rPr>
      </w:pPr>
    </w:p>
    <w:p w:rsidR="00FB709C" w:rsidRPr="00FB709C" w:rsidRDefault="00FB709C" w:rsidP="00FB709C">
      <w:pPr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u w:val="single"/>
          <w:lang w:eastAsia="es-AR"/>
        </w:rPr>
      </w:pPr>
      <w:r w:rsidRPr="00FB709C">
        <w:rPr>
          <w:rFonts w:ascii="Arial" w:eastAsia="Times New Roman" w:hAnsi="Arial" w:cs="Arial"/>
          <w:b/>
          <w:color w:val="0070C0"/>
          <w:sz w:val="32"/>
          <w:szCs w:val="32"/>
          <w:u w:val="single"/>
          <w:lang w:eastAsia="es-AR"/>
        </w:rPr>
        <w:t>PROGRAMA COMPLETO</w:t>
      </w:r>
    </w:p>
    <w:p w:rsidR="00FB709C" w:rsidRPr="00133850" w:rsidRDefault="00FB709C" w:rsidP="00133850">
      <w:pPr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lang w:eastAsia="es-AR"/>
        </w:rPr>
      </w:pPr>
    </w:p>
    <w:p w:rsidR="00901319" w:rsidRDefault="00901319" w:rsidP="0090131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Duración del curso: 4 meses.</w:t>
      </w:r>
    </w:p>
    <w:p w:rsidR="00901319" w:rsidRDefault="00901319" w:rsidP="0090131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Dictado teórico de forma virtual vía Zoom, 3 horas, de 18 a 21 horas.</w:t>
      </w:r>
    </w:p>
    <w:p w:rsidR="00901319" w:rsidRDefault="00901319" w:rsidP="0090131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Las prácticas son de forma PRESENCIAL, una vez por mes, en las instalaciones de Santiago del Estero. Con una carga horaria de 8hrs. Días sábados (recomendable).</w:t>
      </w:r>
    </w:p>
    <w:p w:rsidR="00901319" w:rsidRDefault="00901319" w:rsidP="0090131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es-AR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 xml:space="preserve">Material de estudio (apuntes) vía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Classroom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es-AR"/>
        </w:rPr>
        <w:t>.</w:t>
      </w:r>
    </w:p>
    <w:p w:rsidR="00FB709C" w:rsidRDefault="00FB709C" w:rsidP="0041544F">
      <w:pPr>
        <w:spacing w:after="200" w:line="276" w:lineRule="auto"/>
        <w:rPr>
          <w:rFonts w:ascii="Arial" w:eastAsia="Calibri" w:hAnsi="Arial" w:cs="Arial"/>
          <w:b/>
          <w:sz w:val="48"/>
          <w:szCs w:val="48"/>
        </w:rPr>
      </w:pPr>
      <w:bookmarkStart w:id="0" w:name="_GoBack"/>
      <w:bookmarkEnd w:id="0"/>
    </w:p>
    <w:p w:rsidR="0041544F" w:rsidRPr="0041544F" w:rsidRDefault="0041544F" w:rsidP="0041544F">
      <w:pPr>
        <w:spacing w:after="200" w:line="276" w:lineRule="auto"/>
        <w:rPr>
          <w:rFonts w:ascii="Arial" w:eastAsia="Calibri" w:hAnsi="Arial" w:cs="Arial"/>
          <w:b/>
          <w:sz w:val="48"/>
          <w:szCs w:val="48"/>
        </w:rPr>
      </w:pPr>
      <w:r w:rsidRPr="0041544F">
        <w:rPr>
          <w:rFonts w:ascii="Arial" w:eastAsia="Calibri" w:hAnsi="Arial" w:cs="Arial"/>
          <w:b/>
          <w:sz w:val="48"/>
          <w:szCs w:val="48"/>
        </w:rPr>
        <w:t>Contenido: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 conductores de una Instalación Eléctrica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 caída de tensión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a cortocircuito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Leyes y unidades fundamentales de la electricidad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Ley de Ohm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 potencia eléctrica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Magnitudes eléctricas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Múltiplos y submúltiplos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Circuito en serie y circuito en paralelo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Leyes de Kirchhoff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Eléctrica Industrial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 xml:space="preserve">Cálculo de Interruptores </w:t>
      </w:r>
      <w:proofErr w:type="spellStart"/>
      <w:r w:rsidRPr="0041544F">
        <w:rPr>
          <w:rFonts w:ascii="Arial" w:eastAsia="Calibri" w:hAnsi="Arial" w:cs="Arial"/>
          <w:b/>
          <w:sz w:val="28"/>
          <w:szCs w:val="28"/>
        </w:rPr>
        <w:t>termomagneticas</w:t>
      </w:r>
      <w:proofErr w:type="spellEnd"/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 xml:space="preserve">Calibración de </w:t>
      </w:r>
      <w:proofErr w:type="spellStart"/>
      <w:r w:rsidRPr="0041544F">
        <w:rPr>
          <w:rFonts w:ascii="Arial" w:eastAsia="Calibri" w:hAnsi="Arial" w:cs="Arial"/>
          <w:b/>
          <w:sz w:val="28"/>
          <w:szCs w:val="28"/>
        </w:rPr>
        <w:t>guardamotores</w:t>
      </w:r>
      <w:proofErr w:type="spellEnd"/>
      <w:r w:rsidRPr="0041544F">
        <w:rPr>
          <w:rFonts w:ascii="Arial" w:eastAsia="Calibri" w:hAnsi="Arial" w:cs="Arial"/>
          <w:b/>
          <w:sz w:val="28"/>
          <w:szCs w:val="28"/>
        </w:rPr>
        <w:t xml:space="preserve"> y relés térmicos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Selección de disyuntores diferenciales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Definición de tensión de seguridad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Protecciones de alta tensión, baja tensión, inversión de fases, cambio de frecuencia de la línea de alimentación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Esquema de generación y transporte de la energía eléctrica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Magnetismo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Ley de Faraday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Generación de corriente alterna</w:t>
      </w:r>
    </w:p>
    <w:p w:rsidR="0041544F" w:rsidRPr="0041544F" w:rsidRDefault="0041544F" w:rsidP="00F43AD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lastRenderedPageBreak/>
        <w:t>Redes de transporte y distribución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Acumuladores de energía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Rectificadores de Corriente Alterna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Inversores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Elementos de señalización, medición, control y maniobra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Dispositivos de Maniobras y señalización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Tipos de relés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 xml:space="preserve">Selección de </w:t>
      </w:r>
      <w:proofErr w:type="spellStart"/>
      <w:r w:rsidRPr="0041544F">
        <w:rPr>
          <w:rFonts w:ascii="Arial" w:eastAsia="Calibri" w:hAnsi="Arial" w:cs="Arial"/>
          <w:b/>
          <w:sz w:val="28"/>
          <w:szCs w:val="28"/>
        </w:rPr>
        <w:t>contactores</w:t>
      </w:r>
      <w:proofErr w:type="spellEnd"/>
    </w:p>
    <w:p w:rsidR="0041544F" w:rsidRPr="0041544F" w:rsidRDefault="0041544F" w:rsidP="00F43AD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Ci</w:t>
      </w:r>
      <w:r w:rsidR="00F43ADF">
        <w:rPr>
          <w:rFonts w:ascii="Arial" w:eastAsia="Calibri" w:hAnsi="Arial" w:cs="Arial"/>
          <w:b/>
          <w:sz w:val="28"/>
          <w:szCs w:val="28"/>
        </w:rPr>
        <w:t>rcuitos de control y de potencia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Indicadores luminosos y sonoros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Temporizadores tipos y criterios de selección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Conexión de instrumentos e indicadores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Instrumentos de Medición y Diagnostico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Multímetro, Pinza Amperométrica, Medidor de Consumo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Lectura e interpretación de planos y esquemas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Simbología eléctrica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Interpretación de planos y croquis eléctricos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Tableros eléctricos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Tableros Primarios y Secundarios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Normativa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Selección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eléctrico del tablero</w:t>
      </w:r>
    </w:p>
    <w:p w:rsidR="0041544F" w:rsidRPr="0041544F" w:rsidRDefault="0041544F" w:rsidP="00F43AD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 la potencia a disipar por calentamiento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 xml:space="preserve">Montaje de protecciones, instrumentos, indicadores, actuadores y </w:t>
      </w:r>
      <w:proofErr w:type="spellStart"/>
      <w:r w:rsidRPr="0041544F">
        <w:rPr>
          <w:rFonts w:ascii="Arial" w:eastAsia="Calibri" w:hAnsi="Arial" w:cs="Arial"/>
          <w:b/>
          <w:sz w:val="28"/>
          <w:szCs w:val="28"/>
        </w:rPr>
        <w:t>contactores</w:t>
      </w:r>
      <w:proofErr w:type="spellEnd"/>
      <w:r w:rsidRPr="0041544F">
        <w:rPr>
          <w:rFonts w:ascii="Arial" w:eastAsia="Calibri" w:hAnsi="Arial" w:cs="Arial"/>
          <w:b/>
          <w:sz w:val="28"/>
          <w:szCs w:val="28"/>
        </w:rPr>
        <w:t xml:space="preserve"> en un tablero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Puesta a tierra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Tipos de puesta a tierra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Protección contra descargas atmosféricas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 puesta a tierra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Factor de potencia (coseno de fi)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Condensadores y Bobinas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Reactancia Inductiva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Reactancia Capacitiva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para la corrección del factor de potencia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Potencia aparente, potencia activa y potencia reactiva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Medición del factor de potencia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lastRenderedPageBreak/>
        <w:t>Cálculo de condensadores para la corrección del factor de potencia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Banco de capacitores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Motores eléctricos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Clasificación de los motores eléctricos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Principios de funcionamiento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Motores de corriente continua en la industria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Motores monofásicos tipos, aplicación, mantenimiento y operación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Motores trifásicos tipos, aplicación, mantenimiento y operación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del capacitor de arranque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Conexionado del motor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 las protecciones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Arranque e inversión de giro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Motores trifásicos asincrónicos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Lectura de la placa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Distintos métodos de arranque del motor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Cálculo de las protecciones del motor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Configuración de los arranques en estrella-triángulo, arranque suave y variador de velocidad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Inversión de giro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Transformadores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Leyes fundamentales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Tipos de transformadores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Lectura de la placa</w:t>
      </w:r>
    </w:p>
    <w:p w:rsidR="0041544F" w:rsidRPr="0041544F" w:rsidRDefault="0041544F" w:rsidP="0041544F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Autotransformadores</w:t>
      </w:r>
    </w:p>
    <w:p w:rsidR="002C4DBB" w:rsidRPr="002F5AA8" w:rsidRDefault="0041544F" w:rsidP="002F5AA8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sz w:val="28"/>
          <w:szCs w:val="28"/>
        </w:rPr>
      </w:pPr>
      <w:r w:rsidRPr="0041544F">
        <w:rPr>
          <w:rFonts w:ascii="Arial" w:eastAsia="Calibri" w:hAnsi="Arial" w:cs="Arial"/>
          <w:b/>
          <w:sz w:val="28"/>
          <w:szCs w:val="28"/>
        </w:rPr>
        <w:t>Medidas de seguridad</w:t>
      </w:r>
    </w:p>
    <w:p w:rsidR="00DD0F48" w:rsidRDefault="00DD0F48"/>
    <w:p w:rsidR="00DD0F48" w:rsidRDefault="00DD0F48"/>
    <w:sectPr w:rsidR="00DD0F48" w:rsidSect="0041544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clip_image001"/>
      </v:shape>
    </w:pict>
  </w:numPicBullet>
  <w:abstractNum w:abstractNumId="0" w15:restartNumberingAfterBreak="0">
    <w:nsid w:val="268442C0"/>
    <w:multiLevelType w:val="hybridMultilevel"/>
    <w:tmpl w:val="AE50C49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156A8"/>
    <w:multiLevelType w:val="hybridMultilevel"/>
    <w:tmpl w:val="446A25E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4F"/>
    <w:rsid w:val="00133850"/>
    <w:rsid w:val="002C4DBB"/>
    <w:rsid w:val="002F5AA8"/>
    <w:rsid w:val="0041544F"/>
    <w:rsid w:val="006B6CB5"/>
    <w:rsid w:val="006F447C"/>
    <w:rsid w:val="00890640"/>
    <w:rsid w:val="00901319"/>
    <w:rsid w:val="00B7660C"/>
    <w:rsid w:val="00DB3EED"/>
    <w:rsid w:val="00DD0F48"/>
    <w:rsid w:val="00F43ADF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68767-AF8D-40E0-BA05-CD1CFA44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0F4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</dc:creator>
  <cp:keywords/>
  <dc:description/>
  <cp:lastModifiedBy>Vanesa</cp:lastModifiedBy>
  <cp:revision>10</cp:revision>
  <dcterms:created xsi:type="dcterms:W3CDTF">2022-07-28T17:22:00Z</dcterms:created>
  <dcterms:modified xsi:type="dcterms:W3CDTF">2023-09-04T12:59:00Z</dcterms:modified>
</cp:coreProperties>
</file>